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B57" w:rsidRDefault="00162E61">
      <w:r>
        <w:t>Специальные условия охраны здоровья.</w:t>
      </w:r>
    </w:p>
    <w:p w:rsidR="00162E61" w:rsidRDefault="00162E61">
      <w:r>
        <w:t>На первом этаже МБОУ «</w:t>
      </w:r>
      <w:proofErr w:type="spellStart"/>
      <w:r>
        <w:t>Федотовская</w:t>
      </w:r>
      <w:proofErr w:type="spellEnd"/>
      <w:r>
        <w:t xml:space="preserve"> ООШ» МО ЛМР РТ имеется оборудованный (поручни, кнопка вызова) туалет для инвалидов.</w:t>
      </w:r>
      <w:bookmarkStart w:id="0" w:name="_GoBack"/>
      <w:bookmarkEnd w:id="0"/>
    </w:p>
    <w:sectPr w:rsidR="0016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922"/>
    <w:rsid w:val="00122B57"/>
    <w:rsid w:val="00162E61"/>
    <w:rsid w:val="008C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8B3AB-0314-49F1-B429-AF177C2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2022-02-23T13:30:00Z</dcterms:created>
  <dcterms:modified xsi:type="dcterms:W3CDTF">2022-02-23T13:31:00Z</dcterms:modified>
</cp:coreProperties>
</file>